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27F90" w:rsidP="00FD77B5">
      <w:pPr>
        <w:spacing w:afterLines="0" w:after="0"/>
        <w:jc w:val="center"/>
        <w:rPr>
          <w:rFonts w:cs="Times New Roman"/>
          <w:color w:val="000099"/>
          <w:sz w:val="52"/>
          <w:szCs w:val="52"/>
        </w:rPr>
      </w:pPr>
      <w:r>
        <w:rPr>
          <w:rFonts w:cs="Times New Roman"/>
          <w:color w:val="000099"/>
          <w:sz w:val="52"/>
          <w:szCs w:val="52"/>
        </w:rPr>
        <w:t>Maverick adv. Lockheed Martin</w:t>
      </w:r>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r>
        <w:rPr>
          <w:rFonts w:cs="Times New Roman"/>
          <w:color w:val="000099"/>
          <w:sz w:val="28"/>
          <w:szCs w:val="28"/>
        </w:rPr>
        <w:t>PV2022334556</w:t>
      </w: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27F90"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B27F90">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B27F90">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B27F90">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B27F90">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B27F90">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B27F90">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B27F90">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B27F90">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B27F90">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B27F90">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B27F90">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B27F90">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B27F90">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B27F90">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B27F90">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B27F90">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B27F90">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B27F90">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B27F90">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B27F90">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B27F90">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B27F90">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B27F90">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B27F90">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B27F90">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B27F90">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B27F90">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B27F90">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B27F90">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B27F90">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B27F90">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B27F90">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B27F90">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B27F90">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B27F90">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B27F90">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B27F90">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B27F90">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B27F90">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B27F90">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B27F90">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B27F90">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B27F90">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B27F90">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B27F90">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B27F90">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B27F90">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B27F90">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B27F90">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B27F90">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B27F90">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B27F90">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B27F90">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B27F90">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B27F90">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B27F90">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B27F90">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B27F90">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B27F90">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B27F90">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B27F90">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B27F90">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B27F90">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B27F90">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B27F90">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B27F90">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B27F90">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B27F90">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B27F90">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B27F90">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B27F90">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B27F90">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B27F90">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B27F90">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B27F90">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B27F90">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B27F90">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B27F90">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B27F90">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B27F90">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B27F90">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B27F90">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B27F90">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B27F90">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B27F90">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B27F90">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B27F90">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B27F90">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B27F90">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B27F90">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B27F90">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B27F90">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B27F90">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B27F90">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B27F90">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B27F90">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B27F90">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B27F90">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B27F90">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B27F90">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B27F90">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B27F90">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B27F90">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B27F90">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B27F90">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B27F90">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B27F90">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B27F90" w:rsidP="00FB173A">
      <w:pPr>
        <w:pStyle w:val="NormalEnd"/>
      </w:pPr>
      <w:r>
        <w:t>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w:t>
      </w:r>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B27F90" w:rsidP="00B83DD4">
            <w:pPr>
              <w:spacing w:afterLines="0" w:after="0"/>
              <w:rPr>
                <w:rFonts w:ascii="Times New Roman" w:hAnsi="Times New Roman" w:cs="Times New Roman"/>
                <w:sz w:val="20"/>
                <w:szCs w:val="20"/>
              </w:rPr>
            </w:pPr>
            <w:r>
              <w:rPr>
                <w:rFonts w:cs="Times New Roman"/>
                <w:sz w:val="20"/>
                <w:szCs w:val="20"/>
              </w:rPr>
              <w:t>Tim Maverick</w:t>
            </w:r>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B27F90" w:rsidP="00B83DD4">
            <w:pPr>
              <w:spacing w:afterLines="0" w:after="0"/>
              <w:rPr>
                <w:rFonts w:ascii="Times New Roman" w:hAnsi="Times New Roman" w:cs="Times New Roman"/>
                <w:sz w:val="20"/>
                <w:szCs w:val="20"/>
              </w:rPr>
            </w:pPr>
            <w:r>
              <w:rPr>
                <w:rFonts w:cs="Times New Roman"/>
                <w:sz w:val="20"/>
                <w:szCs w:val="20"/>
              </w:rPr>
              <w:t>Lockheed Martin Corp. ("Lockheed")</w:t>
            </w:r>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B27F90" w:rsidP="00B83DD4">
            <w:pPr>
              <w:spacing w:afterLines="0" w:after="0"/>
              <w:rPr>
                <w:rFonts w:ascii="Times New Roman" w:hAnsi="Times New Roman" w:cs="Times New Roman"/>
                <w:sz w:val="20"/>
                <w:szCs w:val="20"/>
              </w:rPr>
            </w:pPr>
            <w:r>
              <w:rPr>
                <w:rFonts w:cs="Times New Roman"/>
                <w:sz w:val="20"/>
                <w:szCs w:val="20"/>
              </w:rPr>
              <w:t>Manufacturer of parts in dispute</w:t>
            </w:r>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bookmarkStart w:id="13" w:name="_Hlk41895314"/>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r>
        <w:rPr>
          <w:rFonts w:cs="Times New Roman"/>
          <w:szCs w:val="24"/>
        </w:rPr>
        <w:t>Client said that he had video of the machined parts being produced defectively.</w:t>
      </w:r>
      <w:r w:rsidRPr="00020852">
        <w:rPr>
          <w:rFonts w:cs="Times New Roman"/>
          <w:szCs w:val="24"/>
        </w:rPr>
        <w:t xml:space="preserve"> </w:t>
      </w:r>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B27F90" w:rsidP="00797709">
      <w:pPr>
        <w:pStyle w:val="Heading1"/>
        <w:spacing w:after="264"/>
        <w:rPr>
          <w:bCs/>
        </w:rPr>
      </w:pPr>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bookmarkEnd w:id="19"/>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693DF110" w:rsidR="00FE3AC7" w:rsidRDefault="00370C66" w:rsidP="00370C66">
      <w:pPr>
        <w:spacing w:after="264"/>
        <w:ind w:left="720"/>
      </w:pPr>
      <w:r w:rsidRPr="007C381F">
        <w:rPr>
          <w:rFonts w:cs="Times New Roman"/>
          <w:bCs/>
          <w:szCs w:val="24"/>
          <w:highlight w:val="yellow"/>
        </w:rPr>
        <w:t xml:space="preserve">—  </w:t>
      </w:r>
      <w:r>
        <w:rPr>
          <w:highlight w:val="yellow"/>
        </w:rPr>
        <w:t>(i) Negligence; (ii) Declaratory Relief; (iii) Receipt of Stolen Property (PC 496); and/or (iv) Violation of California Uniform Trade Secrets Act</w:t>
      </w:r>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r>
        <w:rPr>
          <w:rFonts w:cs="Times New Roman"/>
          <w:szCs w:val="24"/>
        </w:rPr>
        <w:t>Orange</w:t>
      </w:r>
      <w:r>
        <w:rPr>
          <w:rFonts w:cs="Times New Roman"/>
          <w:bCs/>
          <w:szCs w:val="24"/>
        </w:rPr>
        <w:t xml:space="preserve"> County may exercise personal jurisdiction over the parties. </w:t>
      </w:r>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bookmarkStart w:id="163" w:name="_Hlk43294992"/>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bookmarkStart w:id="165" w:name="_Hlk43295175"/>
    <w:bookmarkStart w:id="166" w:name="_Hlk43295231"/>
    <w:bookmarkStart w:id="167" w:name="_Hlk43295292"/>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r>
        <w:rPr>
          <w:rFonts w:cs="Times New Roman"/>
          <w:szCs w:val="24"/>
        </w:rPr>
        <w:t>Civil Code section 1234</w:t>
      </w:r>
      <w:r w:rsidRPr="00D87E71">
        <w:t>.</w:t>
      </w:r>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B27F90" w:rsidP="00CF0FC9">
      <w:pPr>
        <w:spacing w:after="264"/>
      </w:pPr>
      <w:r>
        <w:rPr>
          <w:color w:val="000000" w:themeColor="text1"/>
        </w:rPr>
        <w:t>None at this time.</w:t>
      </w:r>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B27F90"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Maverick adv. Lockheed Martin</w:t>
          </w:r>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3552</TotalTime>
  <Pages>152</Pages>
  <Words>47446</Words>
  <Characters>243404</Characters>
  <Application>Microsoft Office Word</Application>
  <DocSecurity>0</DocSecurity>
  <Lines>9736</Lines>
  <Paragraphs>4544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479</cp:revision>
  <cp:lastPrinted>2019-02-13T22:26:00Z</cp:lastPrinted>
  <dcterms:created xsi:type="dcterms:W3CDTF">2020-06-15T14:53:00Z</dcterms:created>
  <dcterms:modified xsi:type="dcterms:W3CDTF">2022-09-20T18:17:00Z</dcterms:modified>
</cp:coreProperties>
</file>